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版权转让声明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1．根据《著作权法》规定，《草学》编辑部享有《草学》整体上的著作权，作者享有《草学》杂志上该论文的著作权。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2. 作者保证该论文为其原创作品并且不涉及泄密问题。若发生侵权或泄密问题，一切责任由作者承担。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3. 作者保证该论文以前从未出版过，并且无一稿多投。若《草学》编辑部发现该论文已出版过或作者将该论文一稿多投，《草学》编辑部有权追补作者由此给本编辑部造成的损失。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4.作者同意将该论文的著作权、在全世界范围内授予《草学》编辑部。《草学》编辑部对该论文具有以下专有使用权：汇编权（该论文的部分或全部）、印刷版和电子版的复制权、翻译权、信息网络传播权、发行权以及许可文献检索系统或数据库收录权。未经《草学》编辑部书面许可，该论文的任何部分他人不得以任何形式汇编、转载、出版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default"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5.  转让费用：论文录用后，本刊向作者一次性支付稿酬及转让费，标准与编辑部另行商定。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6. 《草学》编辑部收到该论文当日起，除不可抗力或特殊情况外，120 天内要给出作者有关该论文处理情况通知。在此期间内，作者不得将该论文再另投他刊；若超出120 天《草学》编辑部未发出通知，作者可以自行处理该论文。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70" w:lineRule="atLeast"/>
        <w:ind w:left="0" w:right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7.作者在收到针对该论文的修改通知单后，应参考《草学》编辑部提出的修改意见对该论文进行修改，并在指定的时间内回复修改稿。除不可抗力或特殊情况外，若作者回复修改稿的时间超出了指定修回时间，则按重新投稿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80" w:afterAutospacing="0"/>
        <w:ind w:left="0" w:right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8.其他未及事宜，若发生问题，双方将协商解决；若协商不成，则按照《中华人民共和国著作权法》和有关的法律法规处理。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0ZmMxNjAwN2E2MmMyMTJmZjZjNDQ2MWViMWM5M2IifQ=="/>
  </w:docVars>
  <w:rsids>
    <w:rsidRoot w:val="73E46088"/>
    <w:rsid w:val="01497137"/>
    <w:rsid w:val="2E8E67A4"/>
    <w:rsid w:val="606E3563"/>
    <w:rsid w:val="73E4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630</Words>
  <Characters>641</Characters>
  <Lines>0</Lines>
  <Paragraphs>0</Paragraphs>
  <TotalTime>14</TotalTime>
  <ScaleCrop>false</ScaleCrop>
  <LinksUpToDate>false</LinksUpToDate>
  <CharactersWithSpaces>648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2023-04-04T08:39:00Z</dcterms:created>
  <dc:creator>许秀娟</dc:creator>
  <cp:lastModifiedBy>许秀娟</cp:lastModifiedBy>
  <dcterms:modified xsi:type="dcterms:W3CDTF">2023-04-07T03:14:28Z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8F14C4F2FC294AE7BC33EBB3C8421B73_13</vt:lpwstr>
  </property>
</Properties>
</file>